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187" w:rsidRPr="00470187" w:rsidRDefault="00470187" w:rsidP="00470187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</w:pPr>
      <w:r w:rsidRPr="00470187"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  <w:t>Обособленные определения и приложения</w:t>
      </w:r>
      <w:r w:rsidR="002A1C09"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lang w:eastAsia="ru-RU"/>
        </w:rPr>
        <w:t>.4.06.2020.</w:t>
      </w:r>
      <w:bookmarkStart w:id="0" w:name="_GoBack"/>
      <w:bookmarkEnd w:id="0"/>
    </w:p>
    <w:p w:rsidR="00470187" w:rsidRPr="00470187" w:rsidRDefault="00470187" w:rsidP="00470187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</w:pPr>
      <w:r w:rsidRPr="00470187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>Знаки препинания в предложениях с обособленными определениями и приложениями</w:t>
      </w:r>
    </w:p>
    <w:p w:rsidR="00470187" w:rsidRPr="00470187" w:rsidRDefault="00470187" w:rsidP="00470187">
      <w:pPr>
        <w:tabs>
          <w:tab w:val="left" w:pos="76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Определения и приложения обособляются при условии: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ab/>
      </w:r>
    </w:p>
    <w:p w:rsidR="00470187" w:rsidRPr="00470187" w:rsidRDefault="00470187" w:rsidP="0047018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распространенное согласованное определение (выраженное причастием или прилагательным с зависимым словом) и распространенное приложение стоят</w:t>
      </w:r>
      <w:r w:rsidRPr="004701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после определяемого слова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 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День, утомлённый сонной ленью, вдруг опускает повода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</w:t>
      </w:r>
      <w:proofErr w:type="spellStart"/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Тимофеевский</w:t>
      </w:r>
      <w:proofErr w:type="spellEnd"/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Паутина, растянутая в ёлочках строгим пауком-крестовиком, была полна березовых листьев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(Коваль).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Деревья бульвара, серые от пыли, неподвижно млели под горячим, безжалостным солнцем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(Андреев).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Алёша, пухлый, шаровидный карапузик, пыхтит, сопит и пучит глаза на карты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(Чехов).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 Вот он, </w:t>
      </w:r>
      <w:proofErr w:type="spellStart"/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Полкан</w:t>
      </w:r>
      <w:proofErr w:type="spellEnd"/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-Великан, лохматый и зубатый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proofErr w:type="spellStart"/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А.Гайдар</w:t>
      </w:r>
      <w:proofErr w:type="spellEnd"/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470187" w:rsidRPr="00470187" w:rsidRDefault="00470187" w:rsidP="004701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Внимание!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Одиночное приложение присоединяется к определяемому существительному посредством дефиса, если оба слова — имена нарицательные: 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недотрога-ёж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ёж-недотрога;</w:t>
      </w:r>
    </w:p>
    <w:p w:rsidR="00470187" w:rsidRPr="00470187" w:rsidRDefault="00470187" w:rsidP="004701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перед именем собственным дефис не ставится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(река Москва),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но при обратном порядке слов дефис обязателен 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(Москва-река);</w:t>
      </w:r>
    </w:p>
    <w:p w:rsidR="00470187" w:rsidRPr="00470187" w:rsidRDefault="00470187" w:rsidP="004701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также дефис не ставится в таких словосочетаниях, как, например, 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красавица девушка, старик рыбак, хищник волк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В них приложение-существительное имеет такое же значение, как и прилагательное: 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красивая девушка, старый рыбак, хищный волк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470187" w:rsidRPr="00470187" w:rsidRDefault="00470187" w:rsidP="0047018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зависимости от позиции и распространенности обособляются определения и приложения, относящиеся </w:t>
      </w:r>
      <w:r w:rsidRPr="004701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 личному местоимению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 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Нагруженный грибами и букетами, я вышел на опушку леса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(Коваль).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Молодые, они строили себе страну для долгой будущей жизни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(Платонов).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Я влюбилась в него, молодого, на этих фотографиях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(Улицкая).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 Мне, </w:t>
      </w:r>
      <w:proofErr w:type="spellStart"/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автомобилищу</w:t>
      </w:r>
      <w:proofErr w:type="spellEnd"/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, </w:t>
      </w:r>
      <w:proofErr w:type="gramStart"/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чего бы не</w:t>
      </w:r>
      <w:proofErr w:type="gramEnd"/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забыть ещё?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(Мандельштам);</w:t>
      </w:r>
    </w:p>
    <w:p w:rsidR="00470187" w:rsidRPr="00470187" w:rsidRDefault="00470187" w:rsidP="0047018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согласованные и несогласованные определения и приложения, распространённые или одиночные, стоящие </w:t>
      </w:r>
      <w:r w:rsidRPr="004701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перед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определяемым существительным, обособляются, если </w:t>
      </w:r>
      <w:r w:rsidRPr="004701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имеют добавочное обстоятельственное значение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(причинное или уступительное): 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Привлечённые светом, бабочки прилетели и кружились около фонарей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(Аксаков).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Замкнутый, осторожный и трусливый, волк в минуту решающей схватки делается яростным и дерзким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(Федосеев).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 По-иному причесанная, в новом платье, Маша имела вид непривычный и до странности пугающий. Прославленная актриса, автор блестящих мемуаров, </w:t>
      </w:r>
      <w:proofErr w:type="spellStart"/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Рина</w:t>
      </w:r>
      <w:proofErr w:type="spellEnd"/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Зелёная оставалась скромным и непритязательным человеком;</w:t>
      </w:r>
    </w:p>
    <w:p w:rsidR="00470187" w:rsidRPr="00470187" w:rsidRDefault="00470187" w:rsidP="0047018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согласованные определения (одиночные или распространённые) обособляются, если они </w:t>
      </w:r>
      <w:r w:rsidRPr="004701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оторваны от определяемого существительного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другими членами предложения: 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Высокая и узловатая, покрытая медной чешуёй, много лет стояла над торфяными болотами кривая сосна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(Коваль). 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 лёгкой музыки летит дыханье ко мне, таинственное, с облаков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(Г. Иванов);</w:t>
      </w:r>
    </w:p>
    <w:p w:rsidR="00470187" w:rsidRPr="00470187" w:rsidRDefault="00470187" w:rsidP="0047018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обычно обособляются два или больше </w:t>
      </w:r>
      <w:r w:rsidRPr="004701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одиночных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определения, стоящих 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послсуществите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бузинесырогулксоловудар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дудкой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(Багрицкий)</w:t>
      </w:r>
      <w:proofErr w:type="gramStart"/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.е</w:t>
      </w:r>
      <w:proofErr w:type="gramEnd"/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обязате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яе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лен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аля сразу </w:t>
      </w:r>
      <w:proofErr w:type="spellStart"/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неполюбил</w:t>
      </w:r>
      <w:proofErr w:type="spellEnd"/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этих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лупых</w:t>
      </w:r>
      <w:proofErr w:type="spellEnd"/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 детей, </w:t>
      </w:r>
      <w:proofErr w:type="spellStart"/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шумнкрикливых,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неприятных</w:t>
      </w:r>
      <w:proofErr w:type="spellEnd"/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(Андреев).</w:t>
      </w:r>
    </w:p>
    <w:p w:rsidR="00470187" w:rsidRPr="00470187" w:rsidRDefault="00470187" w:rsidP="004701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Внимание!</w:t>
      </w:r>
    </w:p>
    <w:p w:rsidR="00470187" w:rsidRPr="00470187" w:rsidRDefault="00470187" w:rsidP="004701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конце предложения два или более одиночных определения и приложения, особенно при пояснении, могут отделяться не запятой, а </w:t>
      </w:r>
      <w:r w:rsidRPr="004701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тире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 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Пьер был для них старого покроя барином — добрым, умным, великодушным, рассеянным и душевным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(Л. Толстой).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Она первым делом отправилась в ссудную кассу и заложила там кольцо с бирюзой — единственную свою драгоценность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(Чехов).</w:t>
      </w:r>
    </w:p>
    <w:p w:rsidR="00470187" w:rsidRPr="00470187" w:rsidRDefault="00470187" w:rsidP="004701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приложение стоит в середине предложения и носит пояснительный характер, оно выделяется тире с обеих сторон: 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Какая-то ненатуральная зелень — творение скучных беспрерывных дождей — покрывала жидкою сетью поля и нивы.</w:t>
      </w:r>
    </w:p>
    <w:p w:rsidR="00470187" w:rsidRPr="00470187" w:rsidRDefault="00470187" w:rsidP="004701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Употребление в подобных случаях запятой вместо тире не является ошибкой.</w:t>
      </w:r>
    </w:p>
    <w:p w:rsidR="00470187" w:rsidRPr="00470187" w:rsidRDefault="00470187" w:rsidP="004701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Внимание!</w:t>
      </w:r>
    </w:p>
    <w:p w:rsidR="00470187" w:rsidRPr="00470187" w:rsidRDefault="00470187" w:rsidP="004701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Одиночное согласованное определение обособляется:</w:t>
      </w:r>
    </w:p>
    <w:p w:rsidR="00470187" w:rsidRPr="00470187" w:rsidRDefault="00470187" w:rsidP="00470187">
      <w:pPr>
        <w:numPr>
          <w:ilvl w:val="0"/>
          <w:numId w:val="6"/>
        </w:num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стоит после определяемого существительного и имеет добавочное обстоятельственное значение: 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Мальчик, поражённый, как будто онемел и не мог вымолвить ни слова;</w:t>
      </w:r>
    </w:p>
    <w:p w:rsidR="00470187" w:rsidRPr="00470187" w:rsidRDefault="00470187" w:rsidP="0047018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за ним следует сравнительный оборот: 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Над прудом взошла луна, </w:t>
      </w:r>
      <w:proofErr w:type="gramStart"/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зелёная</w:t>
      </w:r>
      <w:proofErr w:type="gramEnd"/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как ящерица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(Бабель).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Тень воспоминания, далёкого, как облако, прошла по лицу старика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(Катаев).</w:t>
      </w:r>
    </w:p>
    <w:p w:rsidR="00470187" w:rsidRPr="00470187" w:rsidRDefault="00470187" w:rsidP="004701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Несогласованные определения, выраженные косвенными падежами существительных (чаще с предлогами) или сравнительной степенью прилагательных обособляются, если нужно подчеркнуть, выделить выражаемое ими значение: 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Несколько батрачек, в новых нестиранных платках, со щеками, намазанными ради кокетства и смягчения кожи помидорным рассолом, стояли, обнявшись, в своих тесных козловых башмаках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(Катаев).</w:t>
      </w:r>
    </w:p>
    <w:p w:rsidR="00470187" w:rsidRPr="00470187" w:rsidRDefault="00470187" w:rsidP="004701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Обычно обособляются подобные несогласованные определения, если относятся:</w:t>
      </w:r>
    </w:p>
    <w:p w:rsidR="00470187" w:rsidRPr="00470187" w:rsidRDefault="00470187" w:rsidP="00470187">
      <w:pPr>
        <w:numPr>
          <w:ilvl w:val="0"/>
          <w:numId w:val="7"/>
        </w:num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имени собственному: 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 огромными букетами цветов, в новых костюмчиках, Саша и Маша шли в школу;</w:t>
      </w:r>
    </w:p>
    <w:p w:rsidR="00470187" w:rsidRPr="00470187" w:rsidRDefault="00470187" w:rsidP="0047018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личному местоимению: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В непромокаемом плаще, в высоких резиновых сапогах, я шёл на первую в своей жизни рыбалку.</w:t>
      </w:r>
    </w:p>
    <w:p w:rsidR="00470187" w:rsidRPr="00470187" w:rsidRDefault="00470187" w:rsidP="004701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обособляются распространенные определения, если по смыслу они связаны не только с подлежащим, но и со сказуемым, входя в состав последнего: 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Аккуратный старичок ходил вооружённый дождевым зонтиком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(Горький).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Море у его ног лежало безмолвное и белое от облачного дыма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(Паустовский).</w:t>
      </w:r>
    </w:p>
    <w:p w:rsidR="00470187" w:rsidRPr="00470187" w:rsidRDefault="00470187" w:rsidP="004701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Определения обычно не обособляются, если они относятся не к личному, а к неопределенному или определительному местоимению: 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Я заметил нечто странное, таинственное. Хотелось найти что-нибудь похожее на мой прежний костюм.</w:t>
      </w:r>
    </w:p>
    <w:p w:rsidR="00470187" w:rsidRPr="00470187" w:rsidRDefault="00470187" w:rsidP="004701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Имена собственные в роли приложения обособляются, если стоят после определяемого слова и служат для пояснения или уточнения нарицательного существительного: 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Другая сестра, Соня, девочка лет шести, играет в лото ради процесса игры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(Чехов).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Обе девочки, Катя и Соня, стали зорко следить за мальчиками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(Чехов).</w:t>
      </w:r>
    </w:p>
    <w:p w:rsidR="00470187" w:rsidRPr="00470187" w:rsidRDefault="00470187" w:rsidP="004701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Обособляются </w:t>
      </w:r>
      <w:proofErr w:type="gramStart"/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приложения, присоединяемые словами </w:t>
      </w:r>
      <w:r w:rsidRPr="00470187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то есть</w:t>
      </w:r>
      <w:proofErr w:type="gramEnd"/>
      <w:r w:rsidRPr="00470187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, или (в значении «то есть»), даже, например, в особенности, в том числе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 другими: 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Говоря о болотной дичи, я часто буду упоминать о месте её жительства, то есть о болотах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(Аксаков).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 Самые скороспелые грибы, например, </w:t>
      </w:r>
      <w:proofErr w:type="spellStart"/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берёзовики</w:t>
      </w:r>
      <w:proofErr w:type="spellEnd"/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и сыроежки, достигают полного развития в три дня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(Аксаков).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Бегемот, или гиппопотам, живёт в зоопарке. Я очень люблю всё сладкое, в особенности шоколад.</w:t>
      </w:r>
    </w:p>
    <w:p w:rsidR="00470187" w:rsidRDefault="00470187" w:rsidP="004701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70187" w:rsidRDefault="00470187" w:rsidP="004701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70187" w:rsidRPr="00470187" w:rsidRDefault="00470187" w:rsidP="004701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Внимание!</w:t>
      </w:r>
    </w:p>
    <w:p w:rsidR="00470187" w:rsidRPr="00470187" w:rsidRDefault="00470187" w:rsidP="004701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Приложения, присоединяемые союзом</w:t>
      </w:r>
      <w:r w:rsidRPr="00470187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как,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выделяются запятыми, если имеют значение причинности: 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Мне, как человеку мягкому, никогда не хочется спорить.</w:t>
      </w:r>
    </w:p>
    <w:p w:rsidR="00470187" w:rsidRPr="00470187" w:rsidRDefault="00470187" w:rsidP="004701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же союз </w:t>
      </w:r>
      <w:r w:rsidRPr="00470187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как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равен по значению выражению «в качестве», то запятые не ставятся: </w:t>
      </w:r>
      <w:r w:rsidRPr="0047018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Богат, хорош собою, Ленский везде был принят как жених </w:t>
      </w:r>
      <w:r w:rsidRPr="004701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(Пушкин).</w:t>
      </w:r>
    </w:p>
    <w:p w:rsidR="007B3C49" w:rsidRPr="00470187" w:rsidRDefault="007B3C49" w:rsidP="00470187">
      <w:pPr>
        <w:jc w:val="both"/>
        <w:rPr>
          <w:rFonts w:ascii="Times New Roman" w:hAnsi="Times New Roman" w:cs="Times New Roman"/>
        </w:rPr>
      </w:pPr>
    </w:p>
    <w:sectPr w:rsidR="007B3C49" w:rsidRPr="00470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D388A"/>
    <w:multiLevelType w:val="multilevel"/>
    <w:tmpl w:val="8AF67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CB08CB"/>
    <w:multiLevelType w:val="multilevel"/>
    <w:tmpl w:val="F7EE2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FA721E"/>
    <w:multiLevelType w:val="multilevel"/>
    <w:tmpl w:val="91CE2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3138CA"/>
    <w:multiLevelType w:val="multilevel"/>
    <w:tmpl w:val="9DD68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6455AE"/>
    <w:multiLevelType w:val="multilevel"/>
    <w:tmpl w:val="79264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470FA3"/>
    <w:multiLevelType w:val="multilevel"/>
    <w:tmpl w:val="337C9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E857A3"/>
    <w:multiLevelType w:val="multilevel"/>
    <w:tmpl w:val="C72ED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187"/>
    <w:rsid w:val="002A1C09"/>
    <w:rsid w:val="00470187"/>
    <w:rsid w:val="007B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6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25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9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56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37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0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7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96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49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94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2020-05-19T10:42:00Z</dcterms:created>
  <dcterms:modified xsi:type="dcterms:W3CDTF">2020-05-19T10:57:00Z</dcterms:modified>
</cp:coreProperties>
</file>